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E9" w:rsidRPr="008970F6" w:rsidRDefault="006A67E9" w:rsidP="00653970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8970F6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5829935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4" name="Picture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70F6">
        <w:rPr>
          <w:b/>
          <w:sz w:val="28"/>
          <w:szCs w:val="28"/>
        </w:rPr>
        <w:t xml:space="preserve">  UNIDAD TECNICO PEDAGOGICO 2020 –APRENDIENDO EN LINEA   MINERAL </w:t>
      </w: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>CORREO INSTITUCIONAL DOCENTE</w:t>
      </w:r>
      <w:r w:rsidRPr="00326F5B">
        <w:rPr>
          <w:b/>
        </w:rPr>
        <w:t>:</w:t>
      </w:r>
      <w:r w:rsidRPr="00326F5B">
        <w:rPr>
          <w:rFonts w:ascii="Helvetica" w:hAnsi="Helvetica" w:cs="Helvetica"/>
          <w:b/>
          <w:color w:val="5F6368"/>
          <w:shd w:val="clear" w:color="auto" w:fill="FFFFFF"/>
        </w:rPr>
        <w:t xml:space="preserve"> marcela.banda@colegio-mineralelteniente.cl</w:t>
      </w:r>
      <w:r w:rsidRPr="008970F6">
        <w:rPr>
          <w:b/>
          <w:sz w:val="28"/>
          <w:szCs w:val="28"/>
        </w:rPr>
        <w:t xml:space="preserve"> </w:t>
      </w:r>
      <w:r w:rsidRPr="008970F6">
        <w:rPr>
          <w:b/>
          <w:sz w:val="28"/>
          <w:szCs w:val="28"/>
        </w:rPr>
        <w:tab/>
      </w:r>
    </w:p>
    <w:p w:rsidR="006A67E9" w:rsidRPr="008970F6" w:rsidRDefault="00212137" w:rsidP="00653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DE APOYO GUIA N°15</w:t>
      </w:r>
    </w:p>
    <w:p w:rsidR="006A67E9" w:rsidRPr="008970F6" w:rsidRDefault="006A67E9" w:rsidP="00EF14DC">
      <w:pPr>
        <w:jc w:val="center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 xml:space="preserve">ASIGNATURA: Religión                                      </w:t>
      </w:r>
      <w:r w:rsidR="005D6E66" w:rsidRPr="008970F6">
        <w:rPr>
          <w:b/>
          <w:sz w:val="28"/>
          <w:szCs w:val="28"/>
        </w:rPr>
        <w:t xml:space="preserve">                        CURSO: 2</w:t>
      </w:r>
      <w:r w:rsidRPr="008970F6">
        <w:rPr>
          <w:b/>
          <w:sz w:val="28"/>
          <w:szCs w:val="28"/>
        </w:rPr>
        <w:t>° Básico.</w:t>
      </w:r>
    </w:p>
    <w:p w:rsidR="00D97CDD" w:rsidRPr="00AD7771" w:rsidRDefault="008C43D9" w:rsidP="00AD7771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b/>
          <w:sz w:val="28"/>
          <w:szCs w:val="28"/>
        </w:rPr>
        <w:t>O.A:</w:t>
      </w:r>
      <w:r w:rsidRPr="008C43D9">
        <w:rPr>
          <w:b/>
          <w:sz w:val="28"/>
          <w:szCs w:val="28"/>
        </w:rPr>
        <w:t xml:space="preserve"> Demostrar mediante los conceptos que la Responsabilidad la desarrollamos en todas partes. </w:t>
      </w:r>
    </w:p>
    <w:p w:rsidR="00616828" w:rsidRDefault="00AD7771" w:rsidP="00616828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3C2C14BF" wp14:editId="29F27136">
            <wp:extent cx="2760980" cy="2286000"/>
            <wp:effectExtent l="0" t="0" r="1270" b="0"/>
            <wp:docPr id="1" name="Imagen 1" descr="educación, autonomía, responsabilidad, identidad, desaro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ón, autonomía, responsabilidad, identidad, desaro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931" cy="231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22F1CFB9" wp14:editId="386AC18D">
            <wp:extent cx="3266321" cy="2752725"/>
            <wp:effectExtent l="0" t="0" r="0" b="0"/>
            <wp:docPr id="2" name="Imagen 2" descr="10 responsabilidades de escuelA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responsabilidades de escuelA - Brainly.l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153" cy="276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95" w:rsidRDefault="00EB5A95" w:rsidP="00616828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46354823" wp14:editId="500017EB">
            <wp:extent cx="2809875" cy="2676525"/>
            <wp:effectExtent l="0" t="0" r="9525" b="9525"/>
            <wp:docPr id="3" name="Imagen 3" descr="La Separación De La Basura Del Niño Para Recicla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Separación De La Basura Del Niño Para Recicla Ilustración de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738" cy="26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 </w:t>
      </w:r>
      <w:r>
        <w:rPr>
          <w:rFonts w:ascii="Arial" w:eastAsia="Times New Roman" w:hAnsi="Arial" w:cs="Arial"/>
          <w:bCs/>
          <w:noProof/>
          <w:sz w:val="28"/>
          <w:szCs w:val="28"/>
          <w:lang w:eastAsia="es-CL"/>
        </w:rPr>
        <w:drawing>
          <wp:inline distT="0" distB="0" distL="0" distR="0" wp14:anchorId="48E21EDD" wp14:editId="25C6EF36">
            <wp:extent cx="3381375" cy="27908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661" cy="279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95" w:rsidRDefault="00EB5A95" w:rsidP="00616828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</w:p>
    <w:p w:rsidR="00EB5A95" w:rsidRDefault="00EB5A95" w:rsidP="00616828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</w:p>
    <w:p w:rsidR="00F16898" w:rsidRPr="00616828" w:rsidRDefault="00F16898" w:rsidP="00616828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</w:p>
    <w:sectPr w:rsidR="00F16898" w:rsidRPr="00616828" w:rsidSect="00653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E9"/>
    <w:rsid w:val="00067F64"/>
    <w:rsid w:val="0008275A"/>
    <w:rsid w:val="0009368A"/>
    <w:rsid w:val="001003FD"/>
    <w:rsid w:val="0017143B"/>
    <w:rsid w:val="001C6E24"/>
    <w:rsid w:val="001E5737"/>
    <w:rsid w:val="00212137"/>
    <w:rsid w:val="0025399D"/>
    <w:rsid w:val="002A7CCC"/>
    <w:rsid w:val="00326F5B"/>
    <w:rsid w:val="00342732"/>
    <w:rsid w:val="00342D9A"/>
    <w:rsid w:val="00360844"/>
    <w:rsid w:val="004045C6"/>
    <w:rsid w:val="004233B5"/>
    <w:rsid w:val="0048106E"/>
    <w:rsid w:val="004903EB"/>
    <w:rsid w:val="00552ED1"/>
    <w:rsid w:val="005D6E66"/>
    <w:rsid w:val="005E1D1C"/>
    <w:rsid w:val="00616828"/>
    <w:rsid w:val="00653970"/>
    <w:rsid w:val="00687D0D"/>
    <w:rsid w:val="006971A6"/>
    <w:rsid w:val="006A67E9"/>
    <w:rsid w:val="006C7C04"/>
    <w:rsid w:val="006D3B7E"/>
    <w:rsid w:val="00771323"/>
    <w:rsid w:val="00812245"/>
    <w:rsid w:val="00882A36"/>
    <w:rsid w:val="008970F6"/>
    <w:rsid w:val="008B09CC"/>
    <w:rsid w:val="008B52CD"/>
    <w:rsid w:val="008C43D9"/>
    <w:rsid w:val="008E0D52"/>
    <w:rsid w:val="009463BE"/>
    <w:rsid w:val="009665E6"/>
    <w:rsid w:val="00995153"/>
    <w:rsid w:val="009F328E"/>
    <w:rsid w:val="00A12449"/>
    <w:rsid w:val="00A35930"/>
    <w:rsid w:val="00A9055E"/>
    <w:rsid w:val="00AB48BD"/>
    <w:rsid w:val="00AC01E7"/>
    <w:rsid w:val="00AD7771"/>
    <w:rsid w:val="00B60826"/>
    <w:rsid w:val="00BE3755"/>
    <w:rsid w:val="00C115C6"/>
    <w:rsid w:val="00C17E1C"/>
    <w:rsid w:val="00CA6E1C"/>
    <w:rsid w:val="00CD0968"/>
    <w:rsid w:val="00D2618C"/>
    <w:rsid w:val="00D54AEC"/>
    <w:rsid w:val="00D97CDD"/>
    <w:rsid w:val="00E55AFA"/>
    <w:rsid w:val="00E94E16"/>
    <w:rsid w:val="00EB5A95"/>
    <w:rsid w:val="00EB7169"/>
    <w:rsid w:val="00ED6FB0"/>
    <w:rsid w:val="00EF14DC"/>
    <w:rsid w:val="00EF78BF"/>
    <w:rsid w:val="00F16898"/>
    <w:rsid w:val="00F249D3"/>
    <w:rsid w:val="00FB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E9"/>
    <w:pPr>
      <w:spacing w:after="160" w:line="256" w:lineRule="auto"/>
    </w:pPr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6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67E9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7E9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6971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E9"/>
    <w:pPr>
      <w:spacing w:after="160" w:line="256" w:lineRule="auto"/>
    </w:pPr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6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67E9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7E9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6971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Macarena Gonzàlez R</cp:lastModifiedBy>
  <cp:revision>2</cp:revision>
  <dcterms:created xsi:type="dcterms:W3CDTF">2020-08-03T19:55:00Z</dcterms:created>
  <dcterms:modified xsi:type="dcterms:W3CDTF">2020-08-03T19:55:00Z</dcterms:modified>
</cp:coreProperties>
</file>